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ый врач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Федотова Л.М.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E751ED" w:rsidRPr="00CD1FDB">
        <w:rPr>
          <w:rFonts w:ascii="Times New Roman" w:hAnsi="Times New Roman" w:cs="Times New Roman"/>
          <w:b/>
          <w:color w:val="FF0000"/>
          <w:sz w:val="24"/>
          <w:szCs w:val="24"/>
        </w:rPr>
        <w:t>0</w:t>
      </w:r>
      <w:r w:rsidR="005E7CC4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="00A87261" w:rsidRPr="00CD1FDB">
        <w:rPr>
          <w:rFonts w:ascii="Times New Roman" w:hAnsi="Times New Roman" w:cs="Times New Roman"/>
          <w:b/>
          <w:color w:val="FF0000"/>
          <w:sz w:val="24"/>
          <w:szCs w:val="24"/>
        </w:rPr>
        <w:t>.0</w:t>
      </w:r>
      <w:r w:rsidR="00CD1FDB" w:rsidRPr="00CD1FDB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</w:t>
      </w:r>
      <w:r w:rsidR="00CD1FDB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A8726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Закупа продуктов питания (</w:t>
      </w:r>
      <w:r w:rsidR="005E7CC4">
        <w:rPr>
          <w:rFonts w:ascii="Times New Roman" w:hAnsi="Times New Roman" w:cs="Times New Roman"/>
          <w:b/>
          <w:color w:val="000000"/>
          <w:sz w:val="24"/>
          <w:szCs w:val="24"/>
        </w:rPr>
        <w:t>мясо говядина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>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области»</w:t>
      </w:r>
    </w:p>
    <w:p w:rsidR="00836449" w:rsidRPr="00DB1B90" w:rsidRDefault="00A30CA1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>СКО, 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 xml:space="preserve">етропавловск,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 xml:space="preserve">ИИК </w:t>
      </w:r>
      <w:r w:rsidR="00972145" w:rsidRPr="00DB1B90">
        <w:rPr>
          <w:rFonts w:ascii="Times New Roman" w:eastAsia="Times New Roman" w:hAnsi="Times New Roman" w:cs="Times New Roman"/>
          <w:color w:val="333333"/>
        </w:rPr>
        <w:t>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A30CA1" w:rsidRPr="00DB1B90" w:rsidRDefault="00836449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r w:rsidR="00A30CA1" w:rsidRPr="00DB1B90">
        <w:rPr>
          <w:rFonts w:ascii="Times New Roman" w:eastAsia="Times New Roman" w:hAnsi="Times New Roman" w:cs="Times New Roman"/>
          <w:color w:val="333333"/>
        </w:rPr>
        <w:br/>
        <w:t>Тел.: 87152469727</w:t>
      </w:r>
    </w:p>
    <w:p w:rsidR="00731ED6" w:rsidRPr="00DB1B90" w:rsidRDefault="00731ED6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 xml:space="preserve">1. Конкурс проводится с целью выбора поставщика </w:t>
      </w:r>
      <w:r w:rsidR="00F52575" w:rsidRPr="00DB1B90">
        <w:rPr>
          <w:rFonts w:ascii="Times New Roman" w:hAnsi="Times New Roman" w:cs="Times New Roman"/>
          <w:color w:val="000000"/>
        </w:rPr>
        <w:t xml:space="preserve">по закупу </w:t>
      </w:r>
      <w:r w:rsidR="00914886">
        <w:rPr>
          <w:rFonts w:ascii="Times New Roman" w:hAnsi="Times New Roman" w:cs="Times New Roman"/>
          <w:color w:val="000000"/>
        </w:rPr>
        <w:t>продуктов питания (мясо говядина</w:t>
      </w:r>
      <w:bookmarkStart w:id="4" w:name="_GoBack"/>
      <w:bookmarkEnd w:id="4"/>
      <w:r w:rsidR="004E02BC">
        <w:rPr>
          <w:rFonts w:ascii="Times New Roman" w:hAnsi="Times New Roman" w:cs="Times New Roman"/>
          <w:color w:val="000000"/>
        </w:rPr>
        <w:t>)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5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 w:rsidR="00CD1FDB" w:rsidRPr="003640E7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1 </w:t>
      </w:r>
      <w:r w:rsidR="00F31D13" w:rsidRPr="003640E7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4</w:t>
      </w:r>
      <w:r w:rsidR="00CD1FDB" w:rsidRPr="003640E7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00 000</w:t>
      </w:r>
      <w:r w:rsidR="00AA48E4">
        <w:rPr>
          <w:rFonts w:ascii="Times New Roman" w:hAnsi="Times New Roman"/>
          <w:sz w:val="24"/>
          <w:szCs w:val="24"/>
        </w:rPr>
        <w:t>,00</w:t>
      </w:r>
      <w:r w:rsidR="00AA48E4" w:rsidRPr="00C62CB6">
        <w:rPr>
          <w:rFonts w:ascii="Times New Roman" w:hAnsi="Times New Roman"/>
          <w:sz w:val="24"/>
          <w:szCs w:val="24"/>
        </w:rPr>
        <w:t xml:space="preserve"> (</w:t>
      </w:r>
      <w:r w:rsidR="00CD1FDB" w:rsidRPr="003640E7">
        <w:rPr>
          <w:rFonts w:ascii="Times New Roman" w:hAnsi="Times New Roman"/>
          <w:color w:val="000000" w:themeColor="text1"/>
          <w:sz w:val="24"/>
          <w:szCs w:val="24"/>
        </w:rPr>
        <w:t>Один миллион</w:t>
      </w:r>
      <w:r w:rsidR="00F31D13" w:rsidRPr="003640E7">
        <w:rPr>
          <w:rFonts w:ascii="Times New Roman" w:hAnsi="Times New Roman"/>
          <w:color w:val="000000" w:themeColor="text1"/>
          <w:sz w:val="24"/>
          <w:szCs w:val="24"/>
        </w:rPr>
        <w:t xml:space="preserve"> четыреста тысяч</w:t>
      </w:r>
      <w:r w:rsidR="00A87261">
        <w:rPr>
          <w:rFonts w:ascii="Times New Roman" w:hAnsi="Times New Roman"/>
          <w:sz w:val="24"/>
          <w:szCs w:val="24"/>
        </w:rPr>
        <w:t xml:space="preserve">) </w:t>
      </w:r>
      <w:r w:rsidR="00AA48E4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="00AA48E4">
        <w:rPr>
          <w:rFonts w:ascii="Times New Roman" w:hAnsi="Times New Roman"/>
          <w:sz w:val="24"/>
          <w:szCs w:val="24"/>
        </w:rPr>
        <w:t>тиын</w:t>
      </w:r>
      <w:proofErr w:type="spellEnd"/>
      <w:r w:rsidR="00AA48E4">
        <w:rPr>
          <w:rFonts w:ascii="Times New Roman" w:hAnsi="Times New Roman"/>
          <w:sz w:val="24"/>
          <w:szCs w:val="24"/>
        </w:rPr>
        <w:t>.</w:t>
      </w:r>
      <w:r w:rsidR="00AA48E4">
        <w:rPr>
          <w:rFonts w:ascii="Times New Roman" w:hAnsi="Times New Roman" w:cs="Times New Roman"/>
          <w:color w:val="000000"/>
        </w:rPr>
        <w:t xml:space="preserve"> Без учета НДС.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6" w:name="z170"/>
      <w:bookmarkEnd w:id="5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7" w:name="z171"/>
      <w:bookmarkEnd w:id="6"/>
      <w:r w:rsidRPr="00DB1B90">
        <w:rPr>
          <w:rFonts w:ascii="Times New Roman" w:hAnsi="Times New Roman" w:cs="Times New Roman"/>
          <w:color w:val="000000"/>
        </w:rPr>
        <w:t xml:space="preserve">1) заявку на участие в конкурсе для юридических и физических лиц по формам согласно приложениям </w:t>
      </w:r>
      <w:r w:rsidR="00F52575" w:rsidRPr="00DB1B90">
        <w:rPr>
          <w:rFonts w:ascii="Times New Roman" w:hAnsi="Times New Roman" w:cs="Times New Roman"/>
          <w:color w:val="000000"/>
        </w:rPr>
        <w:t xml:space="preserve">1 и </w:t>
      </w:r>
      <w:r w:rsidRPr="00DB1B90">
        <w:rPr>
          <w:rFonts w:ascii="Times New Roman" w:hAnsi="Times New Roman" w:cs="Times New Roman"/>
          <w:color w:val="000000"/>
        </w:rPr>
        <w:t>2 к Конкурсной документации;</w:t>
      </w:r>
    </w:p>
    <w:p w:rsidR="00972145" w:rsidRPr="00DB1B90" w:rsidRDefault="00A30CA1" w:rsidP="00461D76">
      <w:pPr>
        <w:pStyle w:val="a5"/>
        <w:jc w:val="both"/>
        <w:rPr>
          <w:rFonts w:ascii="Times New Roman" w:hAnsi="Times New Roman" w:cs="Times New Roman"/>
          <w:color w:val="000000"/>
        </w:rPr>
      </w:pPr>
      <w:bookmarkStart w:id="8" w:name="z172"/>
      <w:bookmarkEnd w:id="7"/>
      <w:r w:rsidRPr="00DB1B90">
        <w:rPr>
          <w:rFonts w:ascii="Times New Roman" w:hAnsi="Times New Roman" w:cs="Times New Roman"/>
          <w:color w:val="000000"/>
        </w:rPr>
        <w:t>2) техническое задание</w:t>
      </w:r>
      <w:r w:rsidR="00972145" w:rsidRPr="00DB1B90">
        <w:rPr>
          <w:rFonts w:ascii="Times New Roman" w:hAnsi="Times New Roman" w:cs="Times New Roman"/>
          <w:color w:val="000000"/>
        </w:rPr>
        <w:t xml:space="preserve"> согласно приложениям 3 </w:t>
      </w:r>
      <w:r w:rsidRPr="00DB1B90">
        <w:rPr>
          <w:rFonts w:ascii="Times New Roman" w:hAnsi="Times New Roman" w:cs="Times New Roman"/>
          <w:color w:val="000000"/>
        </w:rPr>
        <w:t xml:space="preserve"> к конкурсной документации по выбору поставщика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="00B81125" w:rsidRPr="00DB1B90">
        <w:rPr>
          <w:rFonts w:ascii="Times New Roman" w:hAnsi="Times New Roman" w:cs="Times New Roman"/>
          <w:color w:val="000000"/>
        </w:rPr>
        <w:t>;</w:t>
      </w:r>
      <w:bookmarkStart w:id="9" w:name="z173"/>
      <w:bookmarkEnd w:id="8"/>
      <w:r w:rsidRPr="00DB1B90">
        <w:rPr>
          <w:rFonts w:ascii="Times New Roman" w:hAnsi="Times New Roman" w:cs="Times New Roman"/>
          <w:color w:val="000000"/>
        </w:rPr>
        <w:t xml:space="preserve">      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3) критерии выбора поставщика </w:t>
      </w:r>
      <w:r w:rsidR="00972145" w:rsidRPr="00DB1B90">
        <w:rPr>
          <w:rFonts w:ascii="Times New Roman" w:hAnsi="Times New Roman" w:cs="Times New Roman"/>
          <w:color w:val="000000"/>
        </w:rPr>
        <w:t>товара</w:t>
      </w:r>
      <w:r w:rsidRPr="00DB1B90">
        <w:rPr>
          <w:rFonts w:ascii="Times New Roman" w:hAnsi="Times New Roman" w:cs="Times New Roman"/>
          <w:color w:val="000000"/>
        </w:rPr>
        <w:t xml:space="preserve"> согласно приложениям 5 к Конкурсной документации;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0" w:name="z174"/>
      <w:bookmarkEnd w:id="9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Pr="00DB1B90">
        <w:rPr>
          <w:rFonts w:ascii="Times New Roman" w:hAnsi="Times New Roman" w:cs="Times New Roman"/>
          <w:color w:val="000000"/>
        </w:rPr>
        <w:t xml:space="preserve"> по форме согласно приложению 7 к Конкурсной документации.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1" w:name="z175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</w:t>
      </w:r>
      <w:r w:rsidRPr="003640E7">
        <w:rPr>
          <w:rFonts w:ascii="Times New Roman" w:hAnsi="Times New Roman" w:cs="Times New Roman"/>
          <w:color w:val="FF0000"/>
        </w:rPr>
        <w:t>одного процента</w:t>
      </w:r>
      <w:r w:rsidRPr="00DB1B90">
        <w:rPr>
          <w:rFonts w:ascii="Times New Roman" w:hAnsi="Times New Roman" w:cs="Times New Roman"/>
          <w:color w:val="000000"/>
        </w:rPr>
        <w:t xml:space="preserve"> от суммы, выделенной для приобретения услуг или товаров, в одной из нижеперечисленных форм:</w:t>
      </w:r>
    </w:p>
    <w:p w:rsidR="00A30CA1" w:rsidRPr="00DB1B90" w:rsidRDefault="00A30CA1" w:rsidP="00461D76">
      <w:pPr>
        <w:pStyle w:val="a5"/>
        <w:jc w:val="both"/>
        <w:rPr>
          <w:rFonts w:ascii="Times New Roman" w:eastAsia="Times New Roman" w:hAnsi="Times New Roman" w:cs="Times New Roman"/>
        </w:rPr>
      </w:pPr>
      <w:bookmarkStart w:id="12" w:name="z176"/>
      <w:bookmarkEnd w:id="11"/>
      <w:r w:rsidRPr="00DB1B90">
        <w:rPr>
          <w:rFonts w:ascii="Times New Roman" w:hAnsi="Times New Roman" w:cs="Times New Roman"/>
          <w:color w:val="000000"/>
        </w:rPr>
        <w:t xml:space="preserve">      1) 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  <w:r w:rsidRPr="00DB1B90">
        <w:rPr>
          <w:rFonts w:ascii="Times New Roman" w:eastAsia="Times New Roman" w:hAnsi="Times New Roman" w:cs="Times New Roman"/>
        </w:rPr>
        <w:t>БИК KKMFKZ2A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</w:t>
      </w:r>
      <w:r w:rsidR="00E371F1" w:rsidRPr="00DB1B90">
        <w:rPr>
          <w:rFonts w:ascii="Times New Roman" w:hAnsi="Times New Roman" w:cs="Times New Roman"/>
        </w:rPr>
        <w:t>2</w:t>
      </w:r>
      <w:r w:rsidRPr="00DB1B90">
        <w:rPr>
          <w:rFonts w:ascii="Times New Roman" w:hAnsi="Times New Roman" w:cs="Times New Roman"/>
        </w:rPr>
        <w:t>60001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3" w:name="z177"/>
      <w:bookmarkEnd w:id="12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3"/>
    <w:p w:rsidR="004B3F13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="004B3F13"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="004B3F13" w:rsidRPr="00DB1B90">
        <w:rPr>
          <w:rFonts w:ascii="Times New Roman" w:hAnsi="Times New Roman" w:cs="Times New Roman"/>
        </w:rPr>
        <w:t>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5" w:anchor="z181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6" w:anchor="z213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7" w:anchor="z10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8" w:anchor="z37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9" w:anchor="z46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10" w:anchor="z250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1" w:anchor="z262" w:history="1">
        <w:r w:rsidR="0020644F"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5759C" w:rsidRPr="00DB1B90" w:rsidRDefault="00B5759C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DB1B90" w:rsidRPr="00DB1B90" w:rsidRDefault="00DB1B90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2" w:anchor="z6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="00CD1FDB">
        <w:rPr>
          <w:rStyle w:val="a4"/>
          <w:rFonts w:ascii="Times New Roman" w:hAnsi="Times New Roman" w:cs="Times New Roman"/>
          <w:color w:val="073A5E"/>
          <w:spacing w:val="2"/>
        </w:rPr>
        <w:t xml:space="preserve"> </w:t>
      </w:r>
      <w:r w:rsidRPr="00DB1B90">
        <w:rPr>
          <w:rFonts w:ascii="Times New Roman" w:hAnsi="Times New Roman" w:cs="Times New Roman"/>
        </w:rPr>
        <w:t>Закона.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3" w:anchor="z300" w:history="1">
        <w:r w:rsidR="0020644F" w:rsidRPr="00DB1B90">
          <w:rPr>
            <w:rStyle w:val="a4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Pr="00DB1B90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20644F" w:rsidRPr="00DB1B90" w:rsidRDefault="0020644F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3640E7">
        <w:rPr>
          <w:rFonts w:ascii="Times New Roman" w:hAnsi="Times New Roman" w:cs="Times New Roman"/>
          <w:color w:val="FF0000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4B3F13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Pr="00DB1B90">
        <w:rPr>
          <w:rFonts w:ascii="Times New Roman" w:hAnsi="Times New Roman" w:cs="Times New Roman"/>
        </w:rPr>
        <w:t xml:space="preserve">, </w:t>
      </w:r>
      <w:r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r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 СКО, г. Петропавловск, ул. М. </w:t>
      </w:r>
      <w:proofErr w:type="spellStart"/>
      <w:r w:rsidRPr="00DB1B90">
        <w:rPr>
          <w:rFonts w:ascii="Times New Roman" w:hAnsi="Times New Roman" w:cs="Times New Roman"/>
        </w:rPr>
        <w:t>Ауэзова</w:t>
      </w:r>
      <w:proofErr w:type="spellEnd"/>
      <w:r w:rsidRPr="00DB1B90">
        <w:rPr>
          <w:rFonts w:ascii="Times New Roman" w:hAnsi="Times New Roman" w:cs="Times New Roman"/>
        </w:rPr>
        <w:t xml:space="preserve"> 174А</w:t>
      </w:r>
      <w:r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="00461D76"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помарок</w:t>
      </w:r>
      <w:proofErr w:type="gramStart"/>
      <w:r w:rsidR="00C038F2" w:rsidRPr="00DB1B90">
        <w:rPr>
          <w:rFonts w:ascii="Times New Roman" w:hAnsi="Times New Roman" w:cs="Times New Roman"/>
        </w:rPr>
        <w:t>,п</w:t>
      </w:r>
      <w:proofErr w:type="gramEnd"/>
      <w:r w:rsidR="00461D76" w:rsidRPr="00DB1B90">
        <w:rPr>
          <w:rFonts w:ascii="Times New Roman" w:hAnsi="Times New Roman" w:cs="Times New Roman"/>
        </w:rPr>
        <w:t>оследняя страница заявки заверяется подписью первого руководителя и скрепляется печатью (при наличии)</w:t>
      </w:r>
      <w:r w:rsidRPr="00DB1B90">
        <w:rPr>
          <w:rFonts w:ascii="Times New Roman" w:hAnsi="Times New Roman" w:cs="Times New Roman"/>
          <w:color w:val="000000"/>
        </w:rPr>
        <w:t xml:space="preserve"> в срок </w:t>
      </w:r>
      <w:r w:rsidRPr="00DB1B90">
        <w:rPr>
          <w:rFonts w:ascii="Times New Roman" w:hAnsi="Times New Roman" w:cs="Times New Roman"/>
          <w:color w:val="FF0000"/>
        </w:rPr>
        <w:t xml:space="preserve">до </w:t>
      </w:r>
      <w:r w:rsidR="00F31D13">
        <w:rPr>
          <w:rFonts w:ascii="Times New Roman" w:hAnsi="Times New Roman" w:cs="Times New Roman"/>
          <w:color w:val="FF0000"/>
        </w:rPr>
        <w:t>12</w:t>
      </w:r>
      <w:r w:rsidR="004843DE">
        <w:rPr>
          <w:rFonts w:ascii="Times New Roman" w:hAnsi="Times New Roman" w:cs="Times New Roman"/>
          <w:color w:val="FF0000"/>
        </w:rPr>
        <w:t xml:space="preserve"> </w:t>
      </w:r>
      <w:r w:rsidR="00CD1FDB">
        <w:rPr>
          <w:rFonts w:ascii="Times New Roman" w:hAnsi="Times New Roman" w:cs="Times New Roman"/>
          <w:color w:val="FF0000"/>
        </w:rPr>
        <w:t>февраля</w:t>
      </w:r>
      <w:r w:rsidRPr="00DB1B90">
        <w:rPr>
          <w:rFonts w:ascii="Times New Roman" w:hAnsi="Times New Roman" w:cs="Times New Roman"/>
          <w:color w:val="FF0000"/>
        </w:rPr>
        <w:t xml:space="preserve"> 20</w:t>
      </w:r>
      <w:r w:rsidR="00CD1FDB">
        <w:rPr>
          <w:rFonts w:ascii="Times New Roman" w:hAnsi="Times New Roman" w:cs="Times New Roman"/>
          <w:color w:val="FF0000"/>
        </w:rPr>
        <w:t>20</w:t>
      </w:r>
      <w:r w:rsidRPr="00DB1B90">
        <w:rPr>
          <w:rFonts w:ascii="Times New Roman" w:hAnsi="Times New Roman" w:cs="Times New Roman"/>
          <w:color w:val="FF0000"/>
        </w:rPr>
        <w:t xml:space="preserve"> года 10:00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0CA1"/>
    <w:rsid w:val="001564C9"/>
    <w:rsid w:val="00202987"/>
    <w:rsid w:val="0020644F"/>
    <w:rsid w:val="0023005F"/>
    <w:rsid w:val="002429EE"/>
    <w:rsid w:val="002A4BE1"/>
    <w:rsid w:val="002A6F59"/>
    <w:rsid w:val="00317B22"/>
    <w:rsid w:val="00347EA8"/>
    <w:rsid w:val="003623E4"/>
    <w:rsid w:val="003640E7"/>
    <w:rsid w:val="00461D76"/>
    <w:rsid w:val="00483225"/>
    <w:rsid w:val="004843DE"/>
    <w:rsid w:val="004A410C"/>
    <w:rsid w:val="004B3F13"/>
    <w:rsid w:val="004E02BC"/>
    <w:rsid w:val="005648D2"/>
    <w:rsid w:val="005C1B68"/>
    <w:rsid w:val="005D278A"/>
    <w:rsid w:val="005D7F6B"/>
    <w:rsid w:val="005E7CC4"/>
    <w:rsid w:val="0061628D"/>
    <w:rsid w:val="006F1D49"/>
    <w:rsid w:val="00731ED6"/>
    <w:rsid w:val="00831937"/>
    <w:rsid w:val="00836449"/>
    <w:rsid w:val="008C4A27"/>
    <w:rsid w:val="00914886"/>
    <w:rsid w:val="00972145"/>
    <w:rsid w:val="00981074"/>
    <w:rsid w:val="009B0871"/>
    <w:rsid w:val="00A30CA1"/>
    <w:rsid w:val="00A87261"/>
    <w:rsid w:val="00AA48E4"/>
    <w:rsid w:val="00AB54A2"/>
    <w:rsid w:val="00B33D32"/>
    <w:rsid w:val="00B5759C"/>
    <w:rsid w:val="00B700D3"/>
    <w:rsid w:val="00B81125"/>
    <w:rsid w:val="00C038F2"/>
    <w:rsid w:val="00C5414E"/>
    <w:rsid w:val="00CD1FDB"/>
    <w:rsid w:val="00D26121"/>
    <w:rsid w:val="00DB1B90"/>
    <w:rsid w:val="00E371F1"/>
    <w:rsid w:val="00E55EB2"/>
    <w:rsid w:val="00E635F8"/>
    <w:rsid w:val="00E751ED"/>
    <w:rsid w:val="00EE4A39"/>
    <w:rsid w:val="00F31D13"/>
    <w:rsid w:val="00F52575"/>
    <w:rsid w:val="00FE7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73" TargetMode="External"/><Relationship Id="rId13" Type="http://schemas.openxmlformats.org/officeDocument/2006/relationships/hyperlink" Target="http://adilet.zan.kz/rus/docs/V16000142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1500011384" TargetMode="External"/><Relationship Id="rId12" Type="http://schemas.openxmlformats.org/officeDocument/2006/relationships/hyperlink" Target="http://adilet.zan.kz/rus/docs/Z15000004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V160001422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2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43</cp:revision>
  <cp:lastPrinted>2020-02-04T03:34:00Z</cp:lastPrinted>
  <dcterms:created xsi:type="dcterms:W3CDTF">2018-07-26T12:55:00Z</dcterms:created>
  <dcterms:modified xsi:type="dcterms:W3CDTF">2020-02-05T03:59:00Z</dcterms:modified>
</cp:coreProperties>
</file>