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3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13"/>
        <w:gridCol w:w="1602"/>
        <w:gridCol w:w="6559"/>
        <w:gridCol w:w="823"/>
        <w:gridCol w:w="807"/>
        <w:gridCol w:w="1139"/>
        <w:gridCol w:w="1109"/>
        <w:gridCol w:w="1189"/>
        <w:gridCol w:w="1591"/>
      </w:tblGrid>
      <w:tr w:rsidR="00CB6412" w:rsidRPr="00CB6412" w:rsidTr="00A800E3">
        <w:trPr>
          <w:trHeight w:val="272"/>
        </w:trPr>
        <w:tc>
          <w:tcPr>
            <w:tcW w:w="413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02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59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3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7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9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9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9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1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Приложение 1</w:t>
            </w:r>
          </w:p>
        </w:tc>
      </w:tr>
      <w:tr w:rsidR="00CB6412" w:rsidRPr="00CB6412" w:rsidTr="00A800E3">
        <w:trPr>
          <w:trHeight w:val="272"/>
        </w:trPr>
        <w:tc>
          <w:tcPr>
            <w:tcW w:w="413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02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59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Перечень закупаемых товаров</w:t>
            </w:r>
          </w:p>
        </w:tc>
        <w:tc>
          <w:tcPr>
            <w:tcW w:w="823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7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9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9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9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1" w:type="dxa"/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B6412" w:rsidRPr="00CB6412" w:rsidTr="00A800E3">
        <w:trPr>
          <w:trHeight w:val="272"/>
        </w:trPr>
        <w:tc>
          <w:tcPr>
            <w:tcW w:w="413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59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3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B6412" w:rsidRPr="00CB6412" w:rsidTr="00A800E3">
        <w:trPr>
          <w:trHeight w:val="546"/>
        </w:trPr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B6412">
              <w:rPr>
                <w:rFonts w:ascii="Calibri" w:hAnsi="Calibri" w:cs="Calibri"/>
                <w:color w:val="000000"/>
              </w:rPr>
              <w:t xml:space="preserve">№ 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МНН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Характеристика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B6412">
              <w:rPr>
                <w:rFonts w:ascii="Times New Roman" w:hAnsi="Times New Roman" w:cs="Times New Roman"/>
                <w:color w:val="000000"/>
              </w:rPr>
              <w:t>Ед</w:t>
            </w:r>
            <w:proofErr w:type="gramStart"/>
            <w:r w:rsidRPr="00CB6412">
              <w:rPr>
                <w:rFonts w:ascii="Times New Roman" w:hAnsi="Times New Roman" w:cs="Times New Roman"/>
                <w:color w:val="000000"/>
              </w:rPr>
              <w:t>.и</w:t>
            </w:r>
            <w:proofErr w:type="gramEnd"/>
            <w:r w:rsidRPr="00CB6412">
              <w:rPr>
                <w:rFonts w:ascii="Times New Roman" w:hAnsi="Times New Roman" w:cs="Times New Roman"/>
                <w:color w:val="000000"/>
              </w:rPr>
              <w:t>зм</w:t>
            </w:r>
            <w:proofErr w:type="spellEnd"/>
            <w:r w:rsidRPr="00CB641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Кол-во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Цена (тенге)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Сумма (тенге)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Срок поставки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Место поставки</w:t>
            </w:r>
          </w:p>
        </w:tc>
      </w:tr>
      <w:tr w:rsidR="00CB6412" w:rsidRPr="0092572C" w:rsidTr="00A800E3">
        <w:trPr>
          <w:trHeight w:val="2008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CB641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УВЧ</w:t>
            </w:r>
          </w:p>
        </w:tc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Аппарат УВЧ (двухрежимный) предназначен для местного лечебного воздействия электрическим или магнитным полем ультравысокой частоты в режиме непрерывной генерации и в режиме импульсной модуляции. </w:t>
            </w:r>
            <w:proofErr w:type="spell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Характкристики</w:t>
            </w:r>
            <w:proofErr w:type="spell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                                         </w:t>
            </w:r>
            <w:r w:rsidR="00DE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</w:t>
            </w: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1) Частота высокочастотных колебаний - 27.120 ± 0,163МГц;                                     2)Выходная мощность ВТ - от 10 до 80;     </w:t>
            </w:r>
            <w:r w:rsidR="00DE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</w:t>
            </w: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3)Регулировка выходной мощности - 7 ступеней автоматическая;                                      4) Номинальное напряжение В - 220 ± 10%;</w:t>
            </w:r>
            <w:r w:rsidR="00DE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</w:t>
            </w: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5)Частота сети переменного тока,  Гц - 50 ± 5;                                                                        </w:t>
            </w:r>
            <w:r w:rsidR="00DE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</w:t>
            </w: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6) Время установления рабочего режима не более - 3 мин;  </w:t>
            </w:r>
            <w:r w:rsidR="00DE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</w:t>
            </w: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7) Класс по защите от поражения </w:t>
            </w:r>
            <w:proofErr w:type="spell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</w:t>
            </w:r>
            <w:proofErr w:type="gram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.т</w:t>
            </w:r>
            <w:proofErr w:type="gram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оком</w:t>
            </w:r>
            <w:proofErr w:type="spell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- 1 типа BF; </w:t>
            </w:r>
            <w:r w:rsidR="00DE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</w:t>
            </w: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8) </w:t>
            </w:r>
            <w:proofErr w:type="gram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Мощность</w:t>
            </w:r>
            <w:proofErr w:type="gram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потребляемая из сети, ВА - не более 400;</w:t>
            </w:r>
            <w:r w:rsidR="00DE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9) Таймер, мин - от 1 до 30;</w:t>
            </w:r>
            <w:r w:rsidR="00DE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</w:t>
            </w: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10) Габаритные размеры, мм - 350*554*355; </w:t>
            </w:r>
            <w:r w:rsidR="00DE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</w:t>
            </w: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11) Масса аппарата - не более 25кг.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DE5EF0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</w:t>
            </w:r>
            <w:r w:rsidR="00CB6412"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DE5EF0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</w:t>
            </w:r>
            <w:r w:rsidR="00CB6412"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DE5EF0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 w:rsidR="00CB6412"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календарных дней с момента подписания договора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СКО, Петропавловск, ул. </w:t>
            </w:r>
            <w:proofErr w:type="spell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Ауэзова</w:t>
            </w:r>
            <w:proofErr w:type="spell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174А</w:t>
            </w:r>
          </w:p>
        </w:tc>
      </w:tr>
      <w:tr w:rsidR="00CB6412" w:rsidRPr="0092572C" w:rsidTr="00A800E3">
        <w:trPr>
          <w:trHeight w:val="4381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CB6412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B641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Шкаф сушильный</w:t>
            </w:r>
            <w:r w:rsidR="00DE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опорой</w:t>
            </w:r>
          </w:p>
        </w:tc>
        <w:tc>
          <w:tcPr>
            <w:tcW w:w="6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Шкаф предназначен  для сушки и воздушной  дезинфекции  стеклянной и металлической посуды, термостойких шприцев, хирургического и другого  инструмента. Возможно применение для воздушной стерилизации при условии соблюдения необходимых режимов обработки (180</w:t>
            </w:r>
            <w:proofErr w:type="gram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ºС</w:t>
            </w:r>
            <w:proofErr w:type="gram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 ч или 160 ºС, 2 ч) и обеспечения контроля качества стерилизации в соответствии с установленным порядком организации и проведения контроля.</w:t>
            </w:r>
          </w:p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Технические характеристики:</w:t>
            </w:r>
            <w:r w:rsidR="00DE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</w:t>
            </w: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Шкаф комплектуется микропроцессорным блоком управления. Рабочая камера и лотки изготовлены из полированной нержавеющей стали. Поверхность шкафа окрашена долговечной и износостойкой порошковой краской. Диапазон автоматически поддерживаемых температур в рабочей камере – от +50 до +200°С. Потребляемая мощность – не более 1,35 кВт. Размеры рабочей камеры, 400х400х500 мм. Масса – не более 50 </w:t>
            </w:r>
            <w:proofErr w:type="spell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</w:t>
            </w:r>
            <w:proofErr w:type="gram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.В</w:t>
            </w:r>
            <w:proofErr w:type="spellEnd"/>
            <w:proofErr w:type="gram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комплекте с  опорой.  Габаритные размеры шкафа, </w:t>
            </w:r>
            <w:proofErr w:type="gram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</w:t>
            </w:r>
            <w:proofErr w:type="gram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не более:</w:t>
            </w:r>
          </w:p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ширина,700</w:t>
            </w:r>
          </w:p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глубина,660</w:t>
            </w:r>
          </w:p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высота,1380;                                                                                                              Масса, </w:t>
            </w:r>
            <w:proofErr w:type="gram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</w:t>
            </w:r>
            <w:proofErr w:type="gram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не более - 54</w:t>
            </w:r>
          </w:p>
          <w:p w:rsidR="00CB6412" w:rsidRPr="0092572C" w:rsidRDefault="00CB6412" w:rsidP="00A8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DE5EF0" w:rsidP="00CB6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DE5EF0" w:rsidP="00CB6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163720</w:t>
            </w:r>
            <w:r w:rsidR="00CB6412"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DE5E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DE5E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5488</w:t>
            </w: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календарных дней с момента подписания договора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412" w:rsidRPr="0092572C" w:rsidRDefault="00CB6412" w:rsidP="00CB6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СКО, Петропавловск, ул. </w:t>
            </w:r>
            <w:proofErr w:type="spellStart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Ауэзова</w:t>
            </w:r>
            <w:proofErr w:type="spellEnd"/>
            <w:r w:rsidRPr="009257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174А</w:t>
            </w:r>
          </w:p>
        </w:tc>
      </w:tr>
    </w:tbl>
    <w:p w:rsidR="007E5EEE" w:rsidRPr="00B34F1A" w:rsidRDefault="007E5EEE">
      <w:pPr>
        <w:rPr>
          <w:rFonts w:ascii="Times New Roman" w:hAnsi="Times New Roman" w:cs="Times New Roman"/>
          <w:sz w:val="20"/>
          <w:szCs w:val="20"/>
        </w:rPr>
      </w:pPr>
    </w:p>
    <w:p w:rsidR="00CB6412" w:rsidRPr="00CB6412" w:rsidRDefault="00CB6412">
      <w:pPr>
        <w:rPr>
          <w:rFonts w:ascii="Times New Roman" w:hAnsi="Times New Roman" w:cs="Times New Roman"/>
        </w:rPr>
      </w:pPr>
      <w:r w:rsidRPr="00CB6412">
        <w:rPr>
          <w:rFonts w:ascii="Times New Roman" w:hAnsi="Times New Roman" w:cs="Times New Roman"/>
        </w:rPr>
        <w:t xml:space="preserve">Старшая </w:t>
      </w:r>
      <w:proofErr w:type="spellStart"/>
      <w:r w:rsidRPr="00CB6412">
        <w:rPr>
          <w:rFonts w:ascii="Times New Roman" w:hAnsi="Times New Roman" w:cs="Times New Roman"/>
        </w:rPr>
        <w:t>мед</w:t>
      </w:r>
      <w:proofErr w:type="gramStart"/>
      <w:r w:rsidRPr="00CB6412">
        <w:rPr>
          <w:rFonts w:ascii="Times New Roman" w:hAnsi="Times New Roman" w:cs="Times New Roman"/>
        </w:rPr>
        <w:t>.с</w:t>
      </w:r>
      <w:proofErr w:type="gramEnd"/>
      <w:r w:rsidRPr="00CB6412">
        <w:rPr>
          <w:rFonts w:ascii="Times New Roman" w:hAnsi="Times New Roman" w:cs="Times New Roman"/>
        </w:rPr>
        <w:t>естра</w:t>
      </w:r>
      <w:proofErr w:type="spellEnd"/>
      <w:r w:rsidRPr="00CB6412">
        <w:rPr>
          <w:rFonts w:ascii="Times New Roman" w:hAnsi="Times New Roman" w:cs="Times New Roman"/>
        </w:rPr>
        <w:t xml:space="preserve">                        Кузнецова О.В.</w:t>
      </w:r>
    </w:p>
    <w:sectPr w:rsidR="00CB6412" w:rsidRPr="00CB6412" w:rsidSect="00CB641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B6412"/>
    <w:rsid w:val="002E1D4E"/>
    <w:rsid w:val="0040486F"/>
    <w:rsid w:val="00523EDA"/>
    <w:rsid w:val="007E5EEE"/>
    <w:rsid w:val="0092572C"/>
    <w:rsid w:val="00972F52"/>
    <w:rsid w:val="00A800E3"/>
    <w:rsid w:val="00AC65DE"/>
    <w:rsid w:val="00B34F1A"/>
    <w:rsid w:val="00CB6412"/>
    <w:rsid w:val="00DD358C"/>
    <w:rsid w:val="00DE5EF0"/>
    <w:rsid w:val="00DF796E"/>
    <w:rsid w:val="00E77821"/>
    <w:rsid w:val="00F06CAA"/>
    <w:rsid w:val="00FD6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2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Мерует</dc:creator>
  <cp:keywords/>
  <dc:description/>
  <cp:lastModifiedBy>Мерует</cp:lastModifiedBy>
  <cp:revision>9</cp:revision>
  <cp:lastPrinted>2018-10-30T06:51:00Z</cp:lastPrinted>
  <dcterms:created xsi:type="dcterms:W3CDTF">2018-10-18T07:10:00Z</dcterms:created>
  <dcterms:modified xsi:type="dcterms:W3CDTF">2018-10-30T06:52:00Z</dcterms:modified>
</cp:coreProperties>
</file>